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3B" w:rsidRPr="00C5097E" w:rsidRDefault="00053805" w:rsidP="00053805">
      <w:pPr>
        <w:jc w:val="center"/>
        <w:rPr>
          <w:rFonts w:ascii="標楷體" w:eastAsia="標楷體" w:hAnsi="標楷體"/>
          <w:b/>
          <w:sz w:val="40"/>
          <w:szCs w:val="36"/>
        </w:rPr>
      </w:pPr>
      <w:r w:rsidRPr="00C5097E">
        <w:rPr>
          <w:rFonts w:ascii="標楷體" w:eastAsia="標楷體" w:hAnsi="標楷體" w:hint="eastAsia"/>
          <w:b/>
          <w:spacing w:val="7"/>
          <w:kern w:val="0"/>
          <w:sz w:val="44"/>
          <w:szCs w:val="36"/>
          <w:fitText w:val="10000" w:id="-2049677311"/>
        </w:rPr>
        <w:t>靜宜大學財務金融學系碩士班申請口試資格確認</w:t>
      </w:r>
      <w:r w:rsidRPr="00C5097E">
        <w:rPr>
          <w:rFonts w:ascii="標楷體" w:eastAsia="標楷體" w:hAnsi="標楷體" w:hint="eastAsia"/>
          <w:b/>
          <w:spacing w:val="8"/>
          <w:kern w:val="0"/>
          <w:sz w:val="44"/>
          <w:szCs w:val="36"/>
          <w:fitText w:val="10000" w:id="-2049677311"/>
        </w:rPr>
        <w:t>表</w:t>
      </w:r>
      <w:r w:rsidRPr="00C5097E">
        <w:rPr>
          <w:rFonts w:ascii="標楷體" w:eastAsia="標楷體" w:hAnsi="標楷體" w:hint="eastAsia"/>
          <w:b/>
          <w:sz w:val="40"/>
          <w:szCs w:val="36"/>
        </w:rPr>
        <w:t xml:space="preserve"> </w:t>
      </w:r>
      <w:r w:rsidRPr="00C5097E">
        <w:rPr>
          <w:rFonts w:ascii="標楷體" w:eastAsia="標楷體" w:hAnsi="標楷體" w:hint="eastAsia"/>
          <w:b/>
          <w:sz w:val="32"/>
          <w:szCs w:val="36"/>
        </w:rPr>
        <w:t>申請日期：　　年　　月　　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77"/>
        <w:gridCol w:w="1412"/>
        <w:gridCol w:w="1127"/>
        <w:gridCol w:w="852"/>
        <w:gridCol w:w="708"/>
        <w:gridCol w:w="1751"/>
        <w:gridCol w:w="85"/>
        <w:gridCol w:w="1556"/>
        <w:gridCol w:w="1979"/>
        <w:gridCol w:w="294"/>
        <w:gridCol w:w="1121"/>
        <w:gridCol w:w="789"/>
        <w:gridCol w:w="2007"/>
      </w:tblGrid>
      <w:tr w:rsidR="007B0874" w:rsidRPr="0065104B" w:rsidTr="001F70BA">
        <w:trPr>
          <w:trHeight w:val="545"/>
        </w:trPr>
        <w:tc>
          <w:tcPr>
            <w:tcW w:w="631" w:type="pct"/>
            <w:tcBorders>
              <w:top w:val="single" w:sz="18" w:space="0" w:color="auto"/>
              <w:left w:val="single" w:sz="18" w:space="0" w:color="auto"/>
            </w:tcBorders>
            <w:shd w:val="clear" w:color="auto" w:fill="E7E6E6" w:themeFill="background2"/>
            <w:vAlign w:val="center"/>
          </w:tcPr>
          <w:p w:rsidR="007B0874" w:rsidRPr="0065104B" w:rsidRDefault="007B0874" w:rsidP="0065104B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5104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11" w:type="pct"/>
            <w:gridSpan w:val="2"/>
            <w:tcBorders>
              <w:top w:val="single" w:sz="18" w:space="0" w:color="auto"/>
            </w:tcBorders>
            <w:vAlign w:val="center"/>
          </w:tcPr>
          <w:p w:rsidR="007B0874" w:rsidRPr="0065104B" w:rsidRDefault="007B0874" w:rsidP="0065104B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498" w:type="pct"/>
            <w:gridSpan w:val="2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:rsidR="007B0874" w:rsidRPr="0065104B" w:rsidRDefault="007B0874" w:rsidP="0065104B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6"/>
              </w:rPr>
            </w:pPr>
            <w:r w:rsidRPr="0065104B">
              <w:rPr>
                <w:rFonts w:ascii="Times New Roman" w:eastAsia="標楷體" w:hAnsi="Times New Roman" w:cs="Times New Roman" w:hint="eastAsia"/>
                <w:b/>
                <w:sz w:val="28"/>
                <w:szCs w:val="26"/>
              </w:rPr>
              <w:t>學號</w:t>
            </w:r>
          </w:p>
        </w:tc>
        <w:tc>
          <w:tcPr>
            <w:tcW w:w="586" w:type="pct"/>
            <w:gridSpan w:val="2"/>
            <w:tcBorders>
              <w:top w:val="single" w:sz="18" w:space="0" w:color="auto"/>
            </w:tcBorders>
            <w:vAlign w:val="center"/>
          </w:tcPr>
          <w:p w:rsidR="007B0874" w:rsidRPr="0065104B" w:rsidRDefault="007B0874" w:rsidP="0065104B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497" w:type="pct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:rsidR="007B0874" w:rsidRPr="0065104B" w:rsidRDefault="007B0874" w:rsidP="0065104B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6"/>
              </w:rPr>
            </w:pPr>
            <w:r w:rsidRPr="0065104B">
              <w:rPr>
                <w:rFonts w:ascii="Times New Roman" w:eastAsia="標楷體" w:hAnsi="Times New Roman" w:cs="Times New Roman" w:hint="eastAsia"/>
                <w:b/>
                <w:sz w:val="28"/>
                <w:szCs w:val="26"/>
              </w:rPr>
              <w:t>班級</w:t>
            </w:r>
          </w:p>
        </w:tc>
        <w:tc>
          <w:tcPr>
            <w:tcW w:w="632" w:type="pct"/>
            <w:tcBorders>
              <w:top w:val="single" w:sz="18" w:space="0" w:color="auto"/>
            </w:tcBorders>
            <w:vAlign w:val="center"/>
          </w:tcPr>
          <w:p w:rsidR="007B0874" w:rsidRPr="0065104B" w:rsidRDefault="007B0874" w:rsidP="0065104B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452" w:type="pct"/>
            <w:gridSpan w:val="2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:rsidR="007B0874" w:rsidRPr="0065104B" w:rsidRDefault="007B0874" w:rsidP="0065104B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6"/>
              </w:rPr>
            </w:pPr>
            <w:r w:rsidRPr="0065104B">
              <w:rPr>
                <w:rFonts w:ascii="Times New Roman" w:eastAsia="標楷體" w:hAnsi="Times New Roman" w:cs="Times New Roman" w:hint="eastAsia"/>
                <w:b/>
                <w:sz w:val="28"/>
                <w:szCs w:val="26"/>
              </w:rPr>
              <w:t>E-MAIL</w:t>
            </w:r>
          </w:p>
        </w:tc>
        <w:tc>
          <w:tcPr>
            <w:tcW w:w="892" w:type="pct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B0874" w:rsidRPr="0065104B" w:rsidRDefault="007B0874" w:rsidP="0065104B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6"/>
              </w:rPr>
            </w:pPr>
          </w:p>
        </w:tc>
      </w:tr>
      <w:tr w:rsidR="00053805" w:rsidRPr="0065104B" w:rsidTr="001F70BA">
        <w:trPr>
          <w:trHeight w:val="425"/>
        </w:trPr>
        <w:tc>
          <w:tcPr>
            <w:tcW w:w="631" w:type="pct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:rsidR="00053805" w:rsidRPr="0065104B" w:rsidRDefault="00053805" w:rsidP="007B0874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5104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審查項目</w:t>
            </w:r>
          </w:p>
        </w:tc>
        <w:tc>
          <w:tcPr>
            <w:tcW w:w="1083" w:type="pct"/>
            <w:gridSpan w:val="3"/>
            <w:shd w:val="clear" w:color="auto" w:fill="E7E6E6" w:themeFill="background2"/>
            <w:vAlign w:val="center"/>
          </w:tcPr>
          <w:p w:rsidR="00053805" w:rsidRPr="0065104B" w:rsidRDefault="00053805" w:rsidP="007B0874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6"/>
              </w:rPr>
            </w:pPr>
            <w:r w:rsidRPr="0065104B">
              <w:rPr>
                <w:rFonts w:ascii="Times New Roman" w:eastAsia="標楷體" w:hAnsi="Times New Roman" w:cs="Times New Roman"/>
                <w:b/>
                <w:sz w:val="28"/>
                <w:szCs w:val="26"/>
              </w:rPr>
              <w:t>檢附資料</w:t>
            </w:r>
          </w:p>
        </w:tc>
        <w:tc>
          <w:tcPr>
            <w:tcW w:w="2645" w:type="pct"/>
            <w:gridSpan w:val="8"/>
            <w:shd w:val="clear" w:color="auto" w:fill="E7E6E6" w:themeFill="background2"/>
            <w:vAlign w:val="center"/>
          </w:tcPr>
          <w:p w:rsidR="00053805" w:rsidRPr="0065104B" w:rsidRDefault="00053805" w:rsidP="007B0874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6"/>
              </w:rPr>
            </w:pPr>
            <w:r w:rsidRPr="0065104B">
              <w:rPr>
                <w:rFonts w:ascii="Times New Roman" w:eastAsia="標楷體" w:hAnsi="Times New Roman" w:cs="Times New Roman"/>
                <w:b/>
                <w:sz w:val="28"/>
                <w:szCs w:val="26"/>
              </w:rPr>
              <w:t>相關規定</w:t>
            </w:r>
          </w:p>
        </w:tc>
        <w:tc>
          <w:tcPr>
            <w:tcW w:w="642" w:type="pct"/>
            <w:tcBorders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053805" w:rsidRPr="0065104B" w:rsidRDefault="00053805" w:rsidP="007B0874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6"/>
              </w:rPr>
            </w:pPr>
            <w:r w:rsidRPr="0065104B">
              <w:rPr>
                <w:rFonts w:ascii="Times New Roman" w:eastAsia="標楷體" w:hAnsi="Times New Roman" w:cs="Times New Roman"/>
                <w:b/>
                <w:sz w:val="28"/>
                <w:szCs w:val="26"/>
              </w:rPr>
              <w:t>初審結果</w:t>
            </w:r>
          </w:p>
        </w:tc>
      </w:tr>
      <w:tr w:rsidR="007B0874" w:rsidRPr="007B0874" w:rsidTr="001F70BA">
        <w:tc>
          <w:tcPr>
            <w:tcW w:w="631" w:type="pct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:rsidR="00053805" w:rsidRPr="0065104B" w:rsidRDefault="00903A13" w:rsidP="001F70BA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論文原創性比對</w:t>
            </w:r>
          </w:p>
        </w:tc>
        <w:tc>
          <w:tcPr>
            <w:tcW w:w="1083" w:type="pct"/>
            <w:gridSpan w:val="3"/>
            <w:shd w:val="clear" w:color="auto" w:fill="FFFFFF" w:themeFill="background1"/>
            <w:vAlign w:val="center"/>
          </w:tcPr>
          <w:p w:rsidR="00053805" w:rsidRPr="007B0874" w:rsidRDefault="000F7EDF" w:rsidP="00DE64A3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6"/>
              </w:rPr>
              <w:t>論文線上原創性檢驗比對報告</w:t>
            </w:r>
          </w:p>
        </w:tc>
        <w:tc>
          <w:tcPr>
            <w:tcW w:w="2645" w:type="pct"/>
            <w:gridSpan w:val="8"/>
            <w:shd w:val="clear" w:color="auto" w:fill="FFFFFF" w:themeFill="background1"/>
            <w:vAlign w:val="center"/>
          </w:tcPr>
          <w:p w:rsidR="007D2549" w:rsidRPr="007D2549" w:rsidRDefault="007D2549" w:rsidP="007D2549">
            <w:pPr>
              <w:jc w:val="both"/>
              <w:rPr>
                <w:rFonts w:ascii="Times New Roman" w:eastAsia="標楷體" w:hAnsi="Times New Roman" w:cs="Times New Roman" w:hint="eastAsia"/>
                <w:b/>
                <w:sz w:val="22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  <w:szCs w:val="26"/>
              </w:rPr>
              <w:t>須</w:t>
            </w:r>
            <w:r w:rsidR="000F7EDF" w:rsidRPr="007D2549">
              <w:rPr>
                <w:rFonts w:ascii="Times New Roman" w:eastAsia="標楷體" w:hAnsi="Times New Roman" w:cs="Times New Roman" w:hint="eastAsia"/>
                <w:b/>
                <w:sz w:val="22"/>
                <w:szCs w:val="26"/>
              </w:rPr>
              <w:t>包含：</w:t>
            </w:r>
            <w:r w:rsidR="000F7EDF" w:rsidRPr="007D2549">
              <w:rPr>
                <w:rFonts w:ascii="Times New Roman" w:eastAsia="標楷體" w:hAnsi="Times New Roman" w:cs="Times New Roman" w:hint="eastAsia"/>
                <w:b/>
                <w:sz w:val="22"/>
                <w:szCs w:val="26"/>
              </w:rPr>
              <w:t>(1)</w:t>
            </w:r>
            <w:r w:rsidR="000F7EDF" w:rsidRPr="007D2549">
              <w:rPr>
                <w:rFonts w:ascii="Times New Roman" w:eastAsia="標楷體" w:hAnsi="Times New Roman" w:cs="Times New Roman" w:hint="eastAsia"/>
                <w:b/>
                <w:sz w:val="22"/>
                <w:szCs w:val="26"/>
              </w:rPr>
              <w:t>完整論文名稱；</w:t>
            </w:r>
            <w:r w:rsidR="000F7EDF" w:rsidRPr="007D2549">
              <w:rPr>
                <w:rFonts w:ascii="Times New Roman" w:eastAsia="標楷體" w:hAnsi="Times New Roman" w:cs="Times New Roman" w:hint="eastAsia"/>
                <w:b/>
                <w:sz w:val="22"/>
                <w:szCs w:val="26"/>
              </w:rPr>
              <w:t>(2)</w:t>
            </w:r>
            <w:r w:rsidR="000F7EDF" w:rsidRPr="007D2549">
              <w:rPr>
                <w:rFonts w:ascii="Times New Roman" w:eastAsia="標楷體" w:hAnsi="Times New Roman" w:cs="Times New Roman" w:hint="eastAsia"/>
                <w:b/>
                <w:sz w:val="22"/>
                <w:szCs w:val="26"/>
              </w:rPr>
              <w:t>經指導教授審核並於報告首頁右上角簽名後掃描；</w:t>
            </w:r>
            <w:r w:rsidR="000F7EDF" w:rsidRPr="007D2549">
              <w:rPr>
                <w:rFonts w:ascii="Times New Roman" w:eastAsia="標楷體" w:hAnsi="Times New Roman" w:cs="Times New Roman" w:hint="eastAsia"/>
                <w:b/>
                <w:sz w:val="22"/>
                <w:szCs w:val="26"/>
              </w:rPr>
              <w:t>(3)</w:t>
            </w:r>
            <w:r w:rsidR="000F7EDF" w:rsidRPr="007D2549">
              <w:rPr>
                <w:rFonts w:ascii="Times New Roman" w:eastAsia="標楷體" w:hAnsi="Times New Roman" w:cs="Times New Roman" w:hint="eastAsia"/>
                <w:b/>
                <w:sz w:val="22"/>
                <w:szCs w:val="26"/>
              </w:rPr>
              <w:t>報告最末頁『排除引述』及</w:t>
            </w:r>
            <w:r w:rsidR="000F7EDF" w:rsidRPr="007D2549">
              <w:rPr>
                <w:rFonts w:ascii="Times New Roman" w:eastAsia="標楷體" w:hAnsi="Times New Roman" w:cs="Times New Roman" w:hint="eastAsia"/>
                <w:b/>
                <w:sz w:val="22"/>
                <w:szCs w:val="26"/>
              </w:rPr>
              <w:t>『</w:t>
            </w:r>
            <w:r w:rsidR="000F7EDF" w:rsidRPr="007D2549">
              <w:rPr>
                <w:rFonts w:ascii="Times New Roman" w:eastAsia="標楷體" w:hAnsi="Times New Roman" w:cs="Times New Roman" w:hint="eastAsia"/>
                <w:b/>
                <w:sz w:val="22"/>
                <w:szCs w:val="26"/>
              </w:rPr>
              <w:t>排除相符處』須為關閉，『排除參考書目』</w:t>
            </w:r>
            <w:r w:rsidR="000F7EDF" w:rsidRPr="007D2549">
              <w:rPr>
                <w:rFonts w:ascii="Times New Roman" w:eastAsia="標楷體" w:hAnsi="Times New Roman" w:cs="Times New Roman"/>
                <w:b/>
                <w:sz w:val="22"/>
                <w:szCs w:val="26"/>
              </w:rPr>
              <w:t>建議關閉；</w:t>
            </w:r>
            <w:r w:rsidR="000F7EDF" w:rsidRPr="007D2549">
              <w:rPr>
                <w:rFonts w:ascii="Times New Roman" w:eastAsia="標楷體" w:hAnsi="Times New Roman" w:cs="Times New Roman"/>
                <w:b/>
                <w:sz w:val="22"/>
                <w:szCs w:val="26"/>
              </w:rPr>
              <w:t>(4)</w:t>
            </w:r>
            <w:r w:rsidR="000F7EDF" w:rsidRPr="007D2549">
              <w:rPr>
                <w:rFonts w:ascii="Times New Roman" w:eastAsia="標楷體" w:hAnsi="Times New Roman" w:cs="Times New Roman"/>
                <w:b/>
                <w:sz w:val="22"/>
                <w:szCs w:val="26"/>
              </w:rPr>
              <w:t>比對結果以不超過</w:t>
            </w:r>
            <w:r w:rsidR="000F7EDF" w:rsidRPr="007D2549">
              <w:rPr>
                <w:rFonts w:ascii="Times New Roman" w:eastAsia="標楷體" w:hAnsi="Times New Roman" w:cs="Times New Roman"/>
                <w:b/>
                <w:sz w:val="22"/>
                <w:szCs w:val="26"/>
              </w:rPr>
              <w:t>25%</w:t>
            </w:r>
            <w:r w:rsidR="000F7EDF" w:rsidRPr="007D2549">
              <w:rPr>
                <w:rFonts w:ascii="Times New Roman" w:eastAsia="標楷體" w:hAnsi="Times New Roman" w:cs="Times New Roman"/>
                <w:b/>
                <w:sz w:val="22"/>
                <w:szCs w:val="26"/>
              </w:rPr>
              <w:t>為原則；</w:t>
            </w:r>
            <w:r w:rsidR="000F7EDF" w:rsidRPr="007D2549">
              <w:rPr>
                <w:rFonts w:ascii="Times New Roman" w:eastAsia="標楷體" w:hAnsi="Times New Roman" w:cs="Times New Roman"/>
                <w:b/>
                <w:sz w:val="22"/>
                <w:szCs w:val="26"/>
              </w:rPr>
              <w:t>(5)</w:t>
            </w:r>
            <w:r w:rsidR="000F7EDF" w:rsidRPr="007D2549">
              <w:rPr>
                <w:rFonts w:ascii="Times New Roman" w:eastAsia="標楷體" w:hAnsi="Times New Roman" w:cs="Times New Roman" w:hint="eastAsia"/>
                <w:b/>
                <w:sz w:val="22"/>
                <w:szCs w:val="26"/>
              </w:rPr>
              <w:t>報告電子檔</w:t>
            </w:r>
            <w:r w:rsidR="000F7EDF" w:rsidRPr="007D2549">
              <w:rPr>
                <w:rFonts w:ascii="Times New Roman" w:eastAsia="標楷體" w:hAnsi="Times New Roman" w:cs="Times New Roman" w:hint="eastAsia"/>
                <w:b/>
                <w:sz w:val="22"/>
                <w:szCs w:val="26"/>
              </w:rPr>
              <w:t>檔名</w:t>
            </w:r>
            <w:r w:rsidR="000F7EDF" w:rsidRPr="007D2549">
              <w:rPr>
                <w:rFonts w:ascii="Times New Roman" w:eastAsia="標楷體" w:hAnsi="Times New Roman" w:cs="Times New Roman" w:hint="eastAsia"/>
                <w:b/>
                <w:sz w:val="22"/>
                <w:szCs w:val="26"/>
              </w:rPr>
              <w:t>設定學號及姓名</w:t>
            </w:r>
            <w:r>
              <w:rPr>
                <w:rFonts w:ascii="Times New Roman" w:eastAsia="標楷體" w:hAnsi="Times New Roman" w:cs="Times New Roman" w:hint="eastAsia"/>
                <w:b/>
                <w:sz w:val="22"/>
                <w:szCs w:val="26"/>
              </w:rPr>
              <w:t>。</w:t>
            </w:r>
          </w:p>
        </w:tc>
        <w:tc>
          <w:tcPr>
            <w:tcW w:w="642" w:type="pct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3805" w:rsidRPr="007B0874" w:rsidRDefault="00053805" w:rsidP="001F70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7B0874">
              <w:rPr>
                <w:rFonts w:ascii="新細明體" w:eastAsia="新細明體" w:hAnsi="新細明體" w:cs="Times New Roman" w:hint="eastAsia"/>
                <w:b/>
                <w:sz w:val="26"/>
                <w:szCs w:val="26"/>
              </w:rPr>
              <w:t>□</w:t>
            </w:r>
            <w:r w:rsidR="00B802C5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符合</w:t>
            </w:r>
          </w:p>
          <w:p w:rsidR="00053805" w:rsidRPr="007B0874" w:rsidRDefault="00053805" w:rsidP="00B802C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7B0874">
              <w:rPr>
                <w:rFonts w:ascii="新細明體" w:eastAsia="新細明體" w:hAnsi="新細明體" w:cs="Times New Roman" w:hint="eastAsia"/>
                <w:b/>
                <w:sz w:val="26"/>
                <w:szCs w:val="26"/>
              </w:rPr>
              <w:t>□</w:t>
            </w:r>
            <w:r w:rsidRPr="007B087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不</w:t>
            </w:r>
            <w:r w:rsidR="00B802C5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符合</w:t>
            </w:r>
          </w:p>
        </w:tc>
      </w:tr>
      <w:tr w:rsidR="007B0874" w:rsidRPr="007B0874" w:rsidTr="000F7EDF">
        <w:trPr>
          <w:trHeight w:val="856"/>
        </w:trPr>
        <w:tc>
          <w:tcPr>
            <w:tcW w:w="631" w:type="pct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:rsidR="007B0874" w:rsidRPr="0065104B" w:rsidRDefault="007B0874" w:rsidP="001F70BA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5104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畢業學分</w:t>
            </w:r>
          </w:p>
        </w:tc>
        <w:tc>
          <w:tcPr>
            <w:tcW w:w="1083" w:type="pct"/>
            <w:gridSpan w:val="3"/>
            <w:vAlign w:val="center"/>
          </w:tcPr>
          <w:p w:rsidR="007B0874" w:rsidRPr="007B0874" w:rsidRDefault="007B0874" w:rsidP="00DE64A3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szCs w:val="26"/>
              </w:rPr>
            </w:pPr>
            <w:r w:rsidRPr="007B0874">
              <w:rPr>
                <w:rFonts w:ascii="Times New Roman" w:eastAsia="標楷體" w:hAnsi="Times New Roman" w:cs="Times New Roman" w:hint="eastAsia"/>
                <w:b/>
                <w:szCs w:val="26"/>
              </w:rPr>
              <w:t>1.</w:t>
            </w:r>
            <w:r w:rsidRPr="007B0874">
              <w:rPr>
                <w:rFonts w:ascii="Times New Roman" w:eastAsia="標楷體" w:hAnsi="Times New Roman" w:cs="Times New Roman" w:hint="eastAsia"/>
                <w:b/>
                <w:szCs w:val="26"/>
              </w:rPr>
              <w:t>歷年成績單</w:t>
            </w:r>
          </w:p>
          <w:p w:rsidR="007B0874" w:rsidRPr="007B0874" w:rsidRDefault="007B0874" w:rsidP="00DE64A3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szCs w:val="26"/>
              </w:rPr>
            </w:pPr>
            <w:r w:rsidRPr="007B0874">
              <w:rPr>
                <w:rFonts w:ascii="Times New Roman" w:eastAsia="標楷體" w:hAnsi="Times New Roman" w:cs="Times New Roman" w:hint="eastAsia"/>
                <w:b/>
                <w:szCs w:val="26"/>
              </w:rPr>
              <w:t>2.</w:t>
            </w:r>
            <w:r w:rsidRPr="007B0874">
              <w:rPr>
                <w:rFonts w:ascii="Times New Roman" w:eastAsia="標楷體" w:hAnsi="Times New Roman" w:cs="Times New Roman" w:hint="eastAsia"/>
                <w:b/>
                <w:szCs w:val="26"/>
              </w:rPr>
              <w:t>本學期選課核定單或課表</w:t>
            </w:r>
          </w:p>
        </w:tc>
        <w:tc>
          <w:tcPr>
            <w:tcW w:w="2645" w:type="pct"/>
            <w:gridSpan w:val="8"/>
            <w:vAlign w:val="center"/>
          </w:tcPr>
          <w:p w:rsidR="007B0874" w:rsidRPr="007D2549" w:rsidRDefault="007B0874" w:rsidP="00DE64A3">
            <w:pPr>
              <w:jc w:val="both"/>
              <w:rPr>
                <w:rFonts w:ascii="Times New Roman" w:eastAsia="標楷體" w:hAnsi="Times New Roman" w:cs="Times New Roman"/>
                <w:b/>
                <w:sz w:val="22"/>
                <w:szCs w:val="26"/>
              </w:rPr>
            </w:pPr>
            <w:r w:rsidRPr="007D2549">
              <w:rPr>
                <w:rFonts w:ascii="Times New Roman" w:eastAsia="標楷體" w:hAnsi="Times New Roman" w:cs="Times New Roman" w:hint="eastAsia"/>
                <w:b/>
                <w:sz w:val="22"/>
                <w:szCs w:val="26"/>
              </w:rPr>
              <w:t>依據財務金融學系碩士班課程規劃之相關規定</w:t>
            </w:r>
          </w:p>
        </w:tc>
        <w:tc>
          <w:tcPr>
            <w:tcW w:w="642" w:type="pct"/>
            <w:tcBorders>
              <w:right w:val="single" w:sz="18" w:space="0" w:color="auto"/>
            </w:tcBorders>
            <w:vAlign w:val="center"/>
          </w:tcPr>
          <w:p w:rsidR="007B0874" w:rsidRPr="007B0874" w:rsidRDefault="007B0874" w:rsidP="001F70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7B0874">
              <w:rPr>
                <w:rFonts w:ascii="新細明體" w:eastAsia="新細明體" w:hAnsi="新細明體" w:cs="Times New Roman" w:hint="eastAsia"/>
                <w:b/>
                <w:sz w:val="26"/>
                <w:szCs w:val="26"/>
              </w:rPr>
              <w:t>□</w:t>
            </w:r>
            <w:r w:rsidRPr="007B087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通過</w:t>
            </w:r>
          </w:p>
          <w:p w:rsidR="007B0874" w:rsidRPr="007B0874" w:rsidRDefault="007B0874" w:rsidP="001F70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7B0874">
              <w:rPr>
                <w:rFonts w:ascii="新細明體" w:eastAsia="新細明體" w:hAnsi="新細明體" w:cs="Times New Roman" w:hint="eastAsia"/>
                <w:b/>
                <w:sz w:val="26"/>
                <w:szCs w:val="26"/>
              </w:rPr>
              <w:t>□</w:t>
            </w:r>
            <w:r w:rsidRPr="007B087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不通過</w:t>
            </w:r>
          </w:p>
        </w:tc>
      </w:tr>
      <w:tr w:rsidR="007B0874" w:rsidRPr="007B0874" w:rsidTr="000F7EDF">
        <w:trPr>
          <w:trHeight w:val="698"/>
        </w:trPr>
        <w:tc>
          <w:tcPr>
            <w:tcW w:w="631" w:type="pct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:rsidR="007B0874" w:rsidRPr="0065104B" w:rsidRDefault="007B0874" w:rsidP="001F70BA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5104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相關發表</w:t>
            </w:r>
          </w:p>
        </w:tc>
        <w:tc>
          <w:tcPr>
            <w:tcW w:w="1083" w:type="pct"/>
            <w:gridSpan w:val="3"/>
            <w:vAlign w:val="center"/>
          </w:tcPr>
          <w:p w:rsidR="007B0874" w:rsidRPr="007B0874" w:rsidRDefault="007B0874" w:rsidP="00DE64A3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szCs w:val="26"/>
              </w:rPr>
            </w:pPr>
            <w:r w:rsidRPr="007B0874">
              <w:rPr>
                <w:rFonts w:ascii="Times New Roman" w:eastAsia="標楷體" w:hAnsi="Times New Roman" w:cs="Times New Roman" w:hint="eastAsia"/>
                <w:b/>
                <w:szCs w:val="26"/>
              </w:rPr>
              <w:t>研討會會議議程表或相關刊載之</w:t>
            </w:r>
            <w:bookmarkStart w:id="0" w:name="_GoBack"/>
            <w:bookmarkEnd w:id="0"/>
            <w:r w:rsidRPr="007B0874">
              <w:rPr>
                <w:rFonts w:ascii="Times New Roman" w:eastAsia="標楷體" w:hAnsi="Times New Roman" w:cs="Times New Roman" w:hint="eastAsia"/>
                <w:b/>
                <w:szCs w:val="26"/>
              </w:rPr>
              <w:t>期刊</w:t>
            </w:r>
          </w:p>
        </w:tc>
        <w:tc>
          <w:tcPr>
            <w:tcW w:w="2645" w:type="pct"/>
            <w:gridSpan w:val="8"/>
            <w:vAlign w:val="center"/>
          </w:tcPr>
          <w:p w:rsidR="000F7EDF" w:rsidRPr="007D2549" w:rsidRDefault="007D2549" w:rsidP="007D2549">
            <w:pPr>
              <w:jc w:val="both"/>
              <w:rPr>
                <w:rFonts w:ascii="Times New Roman" w:eastAsia="標楷體" w:hAnsi="Times New Roman" w:cs="Times New Roman" w:hint="eastAsia"/>
                <w:b/>
                <w:sz w:val="22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  <w:szCs w:val="26"/>
              </w:rPr>
              <w:t>需於國內外</w:t>
            </w:r>
            <w:r w:rsidR="007B0874" w:rsidRPr="007D2549">
              <w:rPr>
                <w:rFonts w:ascii="Times New Roman" w:eastAsia="標楷體" w:hAnsi="Times New Roman" w:cs="Times New Roman" w:hint="eastAsia"/>
                <w:b/>
                <w:sz w:val="22"/>
                <w:szCs w:val="26"/>
              </w:rPr>
              <w:t>相關學術刊物或研討會發表至少一篇論文或研究報告</w:t>
            </w:r>
            <w:r w:rsidR="000F7EDF" w:rsidRPr="007D2549">
              <w:rPr>
                <w:rFonts w:ascii="Times New Roman" w:eastAsia="標楷體" w:hAnsi="Times New Roman" w:cs="Times New Roman" w:hint="eastAsia"/>
                <w:b/>
                <w:sz w:val="22"/>
                <w:szCs w:val="26"/>
              </w:rPr>
              <w:t>或以下列方式替代：</w:t>
            </w:r>
            <w:r w:rsidR="000F7EDF" w:rsidRPr="007D2549">
              <w:rPr>
                <w:rFonts w:ascii="Times New Roman" w:eastAsia="標楷體" w:hAnsi="Times New Roman" w:cs="Times New Roman" w:hint="eastAsia"/>
                <w:b/>
                <w:sz w:val="22"/>
                <w:szCs w:val="26"/>
              </w:rPr>
              <w:t>(1)</w:t>
            </w:r>
            <w:r w:rsidR="000F7EDF" w:rsidRPr="007D2549">
              <w:rPr>
                <w:rFonts w:ascii="Times New Roman" w:eastAsia="標楷體" w:hAnsi="Times New Roman" w:cs="Times New Roman" w:hint="eastAsia"/>
                <w:b/>
                <w:sz w:val="22"/>
                <w:szCs w:val="26"/>
              </w:rPr>
              <w:t>於碩士班期間至企業實習至少</w:t>
            </w:r>
            <w:r w:rsidR="000F7EDF" w:rsidRPr="007D2549">
              <w:rPr>
                <w:rFonts w:ascii="Times New Roman" w:eastAsia="標楷體" w:hAnsi="Times New Roman" w:cs="Times New Roman" w:hint="eastAsia"/>
                <w:b/>
                <w:sz w:val="22"/>
                <w:szCs w:val="26"/>
              </w:rPr>
              <w:t>3</w:t>
            </w:r>
            <w:r w:rsidR="000F7EDF" w:rsidRPr="007D2549">
              <w:rPr>
                <w:rFonts w:ascii="Times New Roman" w:eastAsia="標楷體" w:hAnsi="Times New Roman" w:cs="Times New Roman" w:hint="eastAsia"/>
                <w:b/>
                <w:sz w:val="22"/>
                <w:szCs w:val="26"/>
              </w:rPr>
              <w:t>學分且經實習企業指導老師考核通過。</w:t>
            </w:r>
            <w:r w:rsidR="000F7EDF" w:rsidRPr="007D2549">
              <w:rPr>
                <w:rFonts w:ascii="Times New Roman" w:eastAsia="標楷體" w:hAnsi="Times New Roman" w:cs="Times New Roman" w:hint="eastAsia"/>
                <w:b/>
                <w:sz w:val="22"/>
                <w:szCs w:val="26"/>
              </w:rPr>
              <w:t>(</w:t>
            </w:r>
            <w:r w:rsidR="000F7EDF" w:rsidRPr="007D2549">
              <w:rPr>
                <w:rFonts w:ascii="Times New Roman" w:eastAsia="標楷體" w:hAnsi="Times New Roman" w:cs="Times New Roman"/>
                <w:b/>
                <w:sz w:val="22"/>
                <w:szCs w:val="26"/>
              </w:rPr>
              <w:t>2)</w:t>
            </w:r>
            <w:r w:rsidR="000F7EDF" w:rsidRPr="007D2549">
              <w:rPr>
                <w:rFonts w:ascii="Times New Roman" w:eastAsia="標楷體" w:hAnsi="Times New Roman" w:cs="Times New Roman" w:hint="eastAsia"/>
                <w:b/>
                <w:sz w:val="22"/>
                <w:szCs w:val="26"/>
              </w:rPr>
              <w:t>取得交換學生身份至境外修習一學期以上。</w:t>
            </w:r>
            <w:r w:rsidR="000F7EDF" w:rsidRPr="007D2549">
              <w:rPr>
                <w:rFonts w:ascii="Times New Roman" w:eastAsia="標楷體" w:hAnsi="Times New Roman" w:cs="Times New Roman" w:hint="eastAsia"/>
                <w:b/>
                <w:sz w:val="22"/>
                <w:szCs w:val="26"/>
              </w:rPr>
              <w:t>(</w:t>
            </w:r>
            <w:r w:rsidR="000F7EDF" w:rsidRPr="007D2549">
              <w:rPr>
                <w:rFonts w:ascii="Times New Roman" w:eastAsia="標楷體" w:hAnsi="Times New Roman" w:cs="Times New Roman"/>
                <w:b/>
                <w:sz w:val="22"/>
                <w:szCs w:val="26"/>
              </w:rPr>
              <w:t>3)</w:t>
            </w:r>
            <w:r w:rsidR="000F7EDF" w:rsidRPr="007D2549">
              <w:rPr>
                <w:rFonts w:ascii="Times New Roman" w:eastAsia="標楷體" w:hAnsi="Times New Roman" w:cs="Times New Roman" w:hint="eastAsia"/>
                <w:b/>
                <w:sz w:val="22"/>
                <w:szCs w:val="26"/>
              </w:rPr>
              <w:t>多益測驗達</w:t>
            </w:r>
            <w:r w:rsidR="000F7EDF" w:rsidRPr="007D2549">
              <w:rPr>
                <w:rFonts w:ascii="Times New Roman" w:eastAsia="標楷體" w:hAnsi="Times New Roman" w:cs="Times New Roman" w:hint="eastAsia"/>
                <w:b/>
                <w:sz w:val="22"/>
                <w:szCs w:val="26"/>
              </w:rPr>
              <w:t>650</w:t>
            </w:r>
            <w:r w:rsidR="000F7EDF" w:rsidRPr="007D2549">
              <w:rPr>
                <w:rFonts w:ascii="Times New Roman" w:eastAsia="標楷體" w:hAnsi="Times New Roman" w:cs="Times New Roman" w:hint="eastAsia"/>
                <w:b/>
                <w:sz w:val="22"/>
                <w:szCs w:val="26"/>
              </w:rPr>
              <w:t>分</w:t>
            </w:r>
            <w:r w:rsidR="000F7EDF" w:rsidRPr="007D2549">
              <w:rPr>
                <w:rFonts w:ascii="Times New Roman" w:eastAsia="標楷體" w:hAnsi="Times New Roman" w:cs="Times New Roman" w:hint="eastAsia"/>
                <w:b/>
                <w:sz w:val="22"/>
                <w:szCs w:val="26"/>
              </w:rPr>
              <w:t>(</w:t>
            </w:r>
            <w:r w:rsidR="000F7EDF" w:rsidRPr="007D2549">
              <w:rPr>
                <w:rFonts w:ascii="Times New Roman" w:eastAsia="標楷體" w:hAnsi="Times New Roman" w:cs="Times New Roman" w:hint="eastAsia"/>
                <w:b/>
                <w:sz w:val="22"/>
                <w:szCs w:val="26"/>
              </w:rPr>
              <w:t>含</w:t>
            </w:r>
            <w:r w:rsidR="000F7EDF" w:rsidRPr="007D2549">
              <w:rPr>
                <w:rFonts w:ascii="Times New Roman" w:eastAsia="標楷體" w:hAnsi="Times New Roman" w:cs="Times New Roman" w:hint="eastAsia"/>
                <w:b/>
                <w:sz w:val="22"/>
                <w:szCs w:val="26"/>
              </w:rPr>
              <w:t>)</w:t>
            </w:r>
            <w:r w:rsidR="000F7EDF" w:rsidRPr="007D2549">
              <w:rPr>
                <w:rFonts w:ascii="Times New Roman" w:eastAsia="標楷體" w:hAnsi="Times New Roman" w:cs="Times New Roman" w:hint="eastAsia"/>
                <w:b/>
                <w:sz w:val="22"/>
                <w:szCs w:val="26"/>
              </w:rPr>
              <w:t>以上或相當程度之其他英語檢定測驗。</w:t>
            </w:r>
            <w:r w:rsidR="000F7EDF" w:rsidRPr="007D2549">
              <w:rPr>
                <w:rFonts w:ascii="Times New Roman" w:eastAsia="標楷體" w:hAnsi="Times New Roman" w:cs="Times New Roman" w:hint="eastAsia"/>
                <w:b/>
                <w:sz w:val="22"/>
                <w:szCs w:val="26"/>
              </w:rPr>
              <w:t>(</w:t>
            </w:r>
            <w:r w:rsidR="000F7EDF" w:rsidRPr="007D2549">
              <w:rPr>
                <w:rFonts w:ascii="Times New Roman" w:eastAsia="標楷體" w:hAnsi="Times New Roman" w:cs="Times New Roman"/>
                <w:b/>
                <w:sz w:val="22"/>
                <w:szCs w:val="26"/>
              </w:rPr>
              <w:t>4)</w:t>
            </w:r>
            <w:r w:rsidR="000F7EDF" w:rsidRPr="007D2549">
              <w:rPr>
                <w:rFonts w:ascii="Times New Roman" w:eastAsia="標楷體" w:hAnsi="Times New Roman" w:cs="Times New Roman" w:hint="eastAsia"/>
                <w:b/>
                <w:sz w:val="22"/>
                <w:szCs w:val="26"/>
              </w:rPr>
              <w:t>經系務會議核定之其他外國語言檢定證明。</w:t>
            </w:r>
            <w:r w:rsidR="000F7EDF" w:rsidRPr="007D2549">
              <w:rPr>
                <w:rFonts w:ascii="Times New Roman" w:eastAsia="標楷體" w:hAnsi="Times New Roman" w:cs="Times New Roman"/>
                <w:b/>
                <w:sz w:val="22"/>
                <w:szCs w:val="26"/>
              </w:rPr>
              <w:t>(5)</w:t>
            </w:r>
            <w:r w:rsidR="000F7EDF" w:rsidRPr="007D2549">
              <w:rPr>
                <w:rFonts w:ascii="Times New Roman" w:eastAsia="標楷體" w:hAnsi="Times New Roman" w:cs="Times New Roman" w:hint="eastAsia"/>
                <w:b/>
                <w:sz w:val="22"/>
                <w:szCs w:val="26"/>
              </w:rPr>
              <w:t>於碩士班期間曾參與或入選全國性商管相關競賽者。</w:t>
            </w:r>
            <w:r w:rsidR="000F7EDF" w:rsidRPr="007D2549">
              <w:rPr>
                <w:rFonts w:ascii="Times New Roman" w:eastAsia="標楷體" w:hAnsi="Times New Roman" w:cs="Times New Roman" w:hint="eastAsia"/>
                <w:b/>
                <w:sz w:val="22"/>
                <w:szCs w:val="26"/>
              </w:rPr>
              <w:t>(</w:t>
            </w:r>
            <w:r w:rsidR="000F7EDF" w:rsidRPr="007D2549">
              <w:rPr>
                <w:rFonts w:ascii="Times New Roman" w:eastAsia="標楷體" w:hAnsi="Times New Roman" w:cs="Times New Roman"/>
                <w:b/>
                <w:sz w:val="22"/>
                <w:szCs w:val="26"/>
              </w:rPr>
              <w:t>6)</w:t>
            </w:r>
            <w:r w:rsidR="000F7EDF" w:rsidRPr="007D2549">
              <w:rPr>
                <w:rFonts w:ascii="Times New Roman" w:eastAsia="標楷體" w:hAnsi="Times New Roman" w:cs="Times New Roman" w:hint="eastAsia"/>
                <w:b/>
                <w:sz w:val="22"/>
                <w:szCs w:val="26"/>
              </w:rPr>
              <w:t>其他經系務會議認定核可者。</w:t>
            </w:r>
          </w:p>
        </w:tc>
        <w:tc>
          <w:tcPr>
            <w:tcW w:w="642" w:type="pct"/>
            <w:tcBorders>
              <w:right w:val="single" w:sz="18" w:space="0" w:color="auto"/>
            </w:tcBorders>
            <w:vAlign w:val="center"/>
          </w:tcPr>
          <w:p w:rsidR="007B0874" w:rsidRPr="007B0874" w:rsidRDefault="007B0874" w:rsidP="001F70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7B0874">
              <w:rPr>
                <w:rFonts w:ascii="新細明體" w:eastAsia="新細明體" w:hAnsi="新細明體" w:cs="Times New Roman" w:hint="eastAsia"/>
                <w:b/>
                <w:sz w:val="26"/>
                <w:szCs w:val="26"/>
              </w:rPr>
              <w:t>□</w:t>
            </w:r>
            <w:r w:rsidRPr="007B087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通過</w:t>
            </w:r>
          </w:p>
          <w:p w:rsidR="007B0874" w:rsidRPr="007B0874" w:rsidRDefault="007B0874" w:rsidP="001F70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7B0874">
              <w:rPr>
                <w:rFonts w:ascii="新細明體" w:eastAsia="新細明體" w:hAnsi="新細明體" w:cs="Times New Roman" w:hint="eastAsia"/>
                <w:b/>
                <w:sz w:val="26"/>
                <w:szCs w:val="26"/>
              </w:rPr>
              <w:t>□</w:t>
            </w:r>
            <w:r w:rsidRPr="007B087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不通過</w:t>
            </w:r>
          </w:p>
        </w:tc>
      </w:tr>
      <w:tr w:rsidR="007B0874" w:rsidRPr="007B0874" w:rsidTr="000F7EDF">
        <w:trPr>
          <w:trHeight w:val="517"/>
        </w:trPr>
        <w:tc>
          <w:tcPr>
            <w:tcW w:w="631" w:type="pct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:rsidR="007B0874" w:rsidRPr="0065104B" w:rsidRDefault="007B0874" w:rsidP="001F70BA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5104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相關測驗</w:t>
            </w:r>
          </w:p>
        </w:tc>
        <w:tc>
          <w:tcPr>
            <w:tcW w:w="1083" w:type="pct"/>
            <w:gridSpan w:val="3"/>
            <w:vAlign w:val="center"/>
          </w:tcPr>
          <w:p w:rsidR="007B0874" w:rsidRPr="007B0874" w:rsidRDefault="007B0874" w:rsidP="00DE64A3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szCs w:val="26"/>
              </w:rPr>
            </w:pPr>
            <w:r w:rsidRPr="007B0874">
              <w:rPr>
                <w:rFonts w:ascii="Times New Roman" w:eastAsia="標楷體" w:hAnsi="Times New Roman" w:cs="Times New Roman" w:hint="eastAsia"/>
                <w:b/>
                <w:szCs w:val="26"/>
              </w:rPr>
              <w:t>「金融市場常識與職業道德」測驗成績合格證明影本</w:t>
            </w:r>
          </w:p>
        </w:tc>
        <w:tc>
          <w:tcPr>
            <w:tcW w:w="2645" w:type="pct"/>
            <w:gridSpan w:val="8"/>
            <w:vAlign w:val="center"/>
          </w:tcPr>
          <w:p w:rsidR="007B0874" w:rsidRPr="007D2549" w:rsidRDefault="007B0874" w:rsidP="00DE64A3">
            <w:pPr>
              <w:jc w:val="both"/>
              <w:rPr>
                <w:rFonts w:ascii="Times New Roman" w:eastAsia="標楷體" w:hAnsi="Times New Roman" w:cs="Times New Roman"/>
                <w:b/>
                <w:sz w:val="22"/>
                <w:szCs w:val="26"/>
              </w:rPr>
            </w:pPr>
            <w:r w:rsidRPr="007D2549">
              <w:rPr>
                <w:rFonts w:ascii="Times New Roman" w:eastAsia="標楷體" w:hAnsi="Times New Roman" w:cs="Times New Roman" w:hint="eastAsia"/>
                <w:b/>
                <w:sz w:val="22"/>
                <w:szCs w:val="26"/>
              </w:rPr>
              <w:t>畢業前通過「金融市場常識與職業道德」測驗</w:t>
            </w:r>
          </w:p>
        </w:tc>
        <w:tc>
          <w:tcPr>
            <w:tcW w:w="642" w:type="pct"/>
            <w:tcBorders>
              <w:right w:val="single" w:sz="18" w:space="0" w:color="auto"/>
            </w:tcBorders>
            <w:vAlign w:val="center"/>
          </w:tcPr>
          <w:p w:rsidR="007B0874" w:rsidRPr="007B0874" w:rsidRDefault="007B0874" w:rsidP="001F70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7B0874">
              <w:rPr>
                <w:rFonts w:ascii="新細明體" w:eastAsia="新細明體" w:hAnsi="新細明體" w:cs="Times New Roman" w:hint="eastAsia"/>
                <w:b/>
                <w:sz w:val="26"/>
                <w:szCs w:val="26"/>
              </w:rPr>
              <w:t>□</w:t>
            </w:r>
            <w:r w:rsidRPr="007B087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通過</w:t>
            </w:r>
          </w:p>
          <w:p w:rsidR="007B0874" w:rsidRPr="007B0874" w:rsidRDefault="007B0874" w:rsidP="001F70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7B0874">
              <w:rPr>
                <w:rFonts w:ascii="新細明體" w:eastAsia="新細明體" w:hAnsi="新細明體" w:cs="Times New Roman" w:hint="eastAsia"/>
                <w:b/>
                <w:sz w:val="26"/>
                <w:szCs w:val="26"/>
              </w:rPr>
              <w:t>□</w:t>
            </w:r>
            <w:r w:rsidRPr="007B087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不通過</w:t>
            </w:r>
          </w:p>
        </w:tc>
      </w:tr>
      <w:tr w:rsidR="007B0874" w:rsidRPr="007B0874" w:rsidTr="001F70BA">
        <w:tc>
          <w:tcPr>
            <w:tcW w:w="631" w:type="pct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:rsidR="007B0874" w:rsidRPr="0065104B" w:rsidRDefault="007B0874" w:rsidP="001F70BA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5104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英文畢業門檻</w:t>
            </w:r>
          </w:p>
        </w:tc>
        <w:tc>
          <w:tcPr>
            <w:tcW w:w="1083" w:type="pct"/>
            <w:gridSpan w:val="3"/>
            <w:vAlign w:val="center"/>
          </w:tcPr>
          <w:p w:rsidR="007B0874" w:rsidRPr="007B0874" w:rsidRDefault="007B0874" w:rsidP="00DE64A3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szCs w:val="26"/>
              </w:rPr>
            </w:pPr>
            <w:r w:rsidRPr="007B0874">
              <w:rPr>
                <w:rFonts w:ascii="Times New Roman" w:eastAsia="標楷體" w:hAnsi="Times New Roman" w:cs="Times New Roman" w:hint="eastAsia"/>
                <w:b/>
                <w:szCs w:val="26"/>
              </w:rPr>
              <w:t>測驗成績合格證明影本或取得學分成績證明</w:t>
            </w:r>
          </w:p>
        </w:tc>
        <w:tc>
          <w:tcPr>
            <w:tcW w:w="2645" w:type="pct"/>
            <w:gridSpan w:val="8"/>
          </w:tcPr>
          <w:p w:rsidR="007D2549" w:rsidRPr="007D2549" w:rsidRDefault="007B0874" w:rsidP="007D2549">
            <w:pPr>
              <w:rPr>
                <w:rFonts w:ascii="Times New Roman" w:eastAsia="標楷體" w:hAnsi="Times New Roman" w:cs="Times New Roman"/>
                <w:b/>
                <w:sz w:val="22"/>
                <w:szCs w:val="26"/>
              </w:rPr>
            </w:pPr>
            <w:r w:rsidRPr="007D2549">
              <w:rPr>
                <w:rFonts w:ascii="Times New Roman" w:eastAsia="標楷體" w:hAnsi="Times New Roman" w:cs="Times New Roman" w:hint="eastAsia"/>
                <w:b/>
                <w:sz w:val="22"/>
                <w:szCs w:val="26"/>
              </w:rPr>
              <w:t>□畢業前</w:t>
            </w:r>
            <w:r w:rsidR="000F7EDF" w:rsidRPr="007D2549">
              <w:rPr>
                <w:rFonts w:ascii="Times New Roman" w:eastAsia="標楷體" w:hAnsi="Times New Roman" w:cs="Times New Roman" w:hint="eastAsia"/>
                <w:b/>
                <w:sz w:val="22"/>
                <w:szCs w:val="26"/>
              </w:rPr>
              <w:t>至少</w:t>
            </w:r>
            <w:r w:rsidRPr="007D2549">
              <w:rPr>
                <w:rFonts w:ascii="Times New Roman" w:eastAsia="標楷體" w:hAnsi="Times New Roman" w:cs="Times New Roman" w:hint="eastAsia"/>
                <w:b/>
                <w:sz w:val="22"/>
                <w:szCs w:val="26"/>
              </w:rPr>
              <w:t>通過</w:t>
            </w:r>
            <w:r w:rsidR="000F7EDF" w:rsidRPr="007D2549">
              <w:rPr>
                <w:rFonts w:ascii="Times New Roman" w:eastAsia="標楷體" w:hAnsi="Times New Roman" w:cs="Times New Roman" w:hint="eastAsia"/>
                <w:b/>
                <w:sz w:val="22"/>
                <w:szCs w:val="26"/>
              </w:rPr>
              <w:t>全民英檢中級或相當程度之其他檢定測驗。</w:t>
            </w:r>
          </w:p>
          <w:p w:rsidR="000F7EDF" w:rsidRPr="007D2549" w:rsidRDefault="0065104B" w:rsidP="007D2549">
            <w:pPr>
              <w:rPr>
                <w:rFonts w:ascii="Times New Roman" w:eastAsia="標楷體" w:hAnsi="Times New Roman" w:cs="Times New Roman" w:hint="eastAsia"/>
                <w:b/>
                <w:sz w:val="22"/>
                <w:szCs w:val="26"/>
              </w:rPr>
            </w:pPr>
            <w:r w:rsidRPr="007D2549">
              <w:rPr>
                <w:rFonts w:ascii="Times New Roman" w:eastAsia="標楷體" w:hAnsi="Times New Roman" w:cs="Times New Roman" w:hint="eastAsia"/>
                <w:b/>
                <w:sz w:val="22"/>
                <w:szCs w:val="26"/>
              </w:rPr>
              <w:t>□修得本校外語學院或外語教學中心於大學部開設之</w:t>
            </w:r>
            <w:r w:rsidR="00BA3B94" w:rsidRPr="007D2549">
              <w:rPr>
                <w:rFonts w:ascii="Times New Roman" w:eastAsia="標楷體" w:hAnsi="Times New Roman" w:cs="Times New Roman" w:hint="eastAsia"/>
                <w:b/>
                <w:sz w:val="22"/>
                <w:szCs w:val="26"/>
              </w:rPr>
              <w:t>外語</w:t>
            </w:r>
            <w:r w:rsidRPr="007D2549">
              <w:rPr>
                <w:rFonts w:ascii="Times New Roman" w:eastAsia="標楷體" w:hAnsi="Times New Roman" w:cs="Times New Roman" w:hint="eastAsia"/>
                <w:b/>
                <w:sz w:val="22"/>
                <w:szCs w:val="26"/>
              </w:rPr>
              <w:t>課程</w:t>
            </w:r>
            <w:r w:rsidRPr="007D2549">
              <w:rPr>
                <w:rFonts w:ascii="Times New Roman" w:eastAsia="標楷體" w:hAnsi="Times New Roman" w:cs="Times New Roman" w:hint="eastAsia"/>
                <w:b/>
                <w:sz w:val="22"/>
                <w:szCs w:val="26"/>
              </w:rPr>
              <w:t>2</w:t>
            </w:r>
            <w:r w:rsidRPr="007D2549">
              <w:rPr>
                <w:rFonts w:ascii="Times New Roman" w:eastAsia="標楷體" w:hAnsi="Times New Roman" w:cs="Times New Roman" w:hint="eastAsia"/>
                <w:b/>
                <w:sz w:val="22"/>
                <w:szCs w:val="26"/>
              </w:rPr>
              <w:t>學分</w:t>
            </w:r>
            <w:r w:rsidR="000F7EDF" w:rsidRPr="007D2549">
              <w:rPr>
                <w:rFonts w:ascii="Times New Roman" w:eastAsia="標楷體" w:hAnsi="Times New Roman" w:cs="Times New Roman" w:hint="eastAsia"/>
                <w:b/>
                <w:sz w:val="22"/>
                <w:szCs w:val="26"/>
              </w:rPr>
              <w:t>。</w:t>
            </w:r>
            <w:r w:rsidR="007D2549" w:rsidRPr="007D2549">
              <w:rPr>
                <w:rFonts w:ascii="Times New Roman" w:eastAsia="標楷體" w:hAnsi="Times New Roman" w:cs="Times New Roman"/>
                <w:b/>
                <w:sz w:val="22"/>
                <w:szCs w:val="26"/>
              </w:rPr>
              <w:br/>
            </w:r>
            <w:r w:rsidR="007D2549" w:rsidRPr="007D2549">
              <w:rPr>
                <w:rFonts w:ascii="Times New Roman" w:eastAsia="標楷體" w:hAnsi="Times New Roman" w:cs="Times New Roman" w:hint="eastAsia"/>
                <w:b/>
                <w:sz w:val="22"/>
                <w:szCs w:val="26"/>
              </w:rPr>
              <w:t>□</w:t>
            </w:r>
            <w:r w:rsidR="000F7EDF" w:rsidRPr="007D2549">
              <w:rPr>
                <w:rFonts w:ascii="Times New Roman" w:eastAsia="標楷體" w:hAnsi="Times New Roman" w:cs="Times New Roman" w:hint="eastAsia"/>
                <w:b/>
                <w:sz w:val="22"/>
                <w:szCs w:val="26"/>
              </w:rPr>
              <w:t>取得交換學生身份至境外修習一學期以上課程者，待回國後繳交成績單。</w:t>
            </w:r>
            <w:r w:rsidR="007D2549" w:rsidRPr="007D2549">
              <w:rPr>
                <w:rFonts w:ascii="Times New Roman" w:eastAsia="標楷體" w:hAnsi="Times New Roman" w:cs="Times New Roman"/>
                <w:b/>
                <w:sz w:val="22"/>
                <w:szCs w:val="26"/>
              </w:rPr>
              <w:br/>
            </w:r>
            <w:r w:rsidR="007D2549" w:rsidRPr="007D2549">
              <w:rPr>
                <w:rFonts w:ascii="Times New Roman" w:eastAsia="標楷體" w:hAnsi="Times New Roman" w:cs="Times New Roman" w:hint="eastAsia"/>
                <w:b/>
                <w:sz w:val="22"/>
                <w:szCs w:val="26"/>
              </w:rPr>
              <w:t>□</w:t>
            </w:r>
            <w:r w:rsidR="000F7EDF" w:rsidRPr="007D2549">
              <w:rPr>
                <w:rFonts w:ascii="Times New Roman" w:eastAsia="標楷體" w:hAnsi="Times New Roman" w:cs="Times New Roman" w:hint="eastAsia"/>
                <w:b/>
                <w:sz w:val="22"/>
                <w:szCs w:val="26"/>
              </w:rPr>
              <w:t>以英文撰寫論文者。</w:t>
            </w:r>
            <w:r w:rsidR="007D2549" w:rsidRPr="007D2549">
              <w:rPr>
                <w:rFonts w:ascii="Times New Roman" w:eastAsia="標楷體" w:hAnsi="Times New Roman" w:cs="Times New Roman"/>
                <w:b/>
                <w:sz w:val="22"/>
                <w:szCs w:val="26"/>
              </w:rPr>
              <w:br/>
            </w:r>
            <w:r w:rsidR="007D2549" w:rsidRPr="007D2549">
              <w:rPr>
                <w:rFonts w:ascii="Times New Roman" w:eastAsia="標楷體" w:hAnsi="Times New Roman" w:cs="Times New Roman" w:hint="eastAsia"/>
                <w:b/>
                <w:sz w:val="22"/>
                <w:szCs w:val="26"/>
              </w:rPr>
              <w:t>□</w:t>
            </w:r>
            <w:r w:rsidR="000F7EDF" w:rsidRPr="007D2549">
              <w:rPr>
                <w:rFonts w:ascii="Times New Roman" w:eastAsia="標楷體" w:hAnsi="Times New Roman" w:cs="Times New Roman" w:hint="eastAsia"/>
                <w:b/>
                <w:sz w:val="22"/>
                <w:szCs w:val="26"/>
              </w:rPr>
              <w:t>提供英文之外第二外國語言能力證明或成績證明者。</w:t>
            </w:r>
          </w:p>
        </w:tc>
        <w:tc>
          <w:tcPr>
            <w:tcW w:w="642" w:type="pct"/>
            <w:tcBorders>
              <w:right w:val="single" w:sz="18" w:space="0" w:color="auto"/>
            </w:tcBorders>
            <w:vAlign w:val="center"/>
          </w:tcPr>
          <w:p w:rsidR="007B0874" w:rsidRPr="007B0874" w:rsidRDefault="007B0874" w:rsidP="001F70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7B0874">
              <w:rPr>
                <w:rFonts w:ascii="新細明體" w:eastAsia="新細明體" w:hAnsi="新細明體" w:cs="Times New Roman" w:hint="eastAsia"/>
                <w:b/>
                <w:sz w:val="26"/>
                <w:szCs w:val="26"/>
              </w:rPr>
              <w:t>□</w:t>
            </w:r>
            <w:r w:rsidRPr="007B087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通過</w:t>
            </w:r>
          </w:p>
          <w:p w:rsidR="007B0874" w:rsidRPr="007B0874" w:rsidRDefault="007B0874" w:rsidP="001F70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7B0874">
              <w:rPr>
                <w:rFonts w:ascii="新細明體" w:eastAsia="新細明體" w:hAnsi="新細明體" w:cs="Times New Roman" w:hint="eastAsia"/>
                <w:b/>
                <w:sz w:val="26"/>
                <w:szCs w:val="26"/>
              </w:rPr>
              <w:t>□</w:t>
            </w:r>
            <w:r w:rsidRPr="007B087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不通過</w:t>
            </w:r>
          </w:p>
        </w:tc>
      </w:tr>
      <w:tr w:rsidR="007B0874" w:rsidRPr="007B0874" w:rsidTr="001F70BA">
        <w:trPr>
          <w:trHeight w:val="485"/>
        </w:trPr>
        <w:tc>
          <w:tcPr>
            <w:tcW w:w="5000" w:type="pct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7B0874" w:rsidRPr="007B0874" w:rsidRDefault="007B0874" w:rsidP="001F70BA">
            <w:pPr>
              <w:jc w:val="distribute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7B08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審核結果</w:t>
            </w:r>
          </w:p>
        </w:tc>
      </w:tr>
      <w:tr w:rsidR="0065104B" w:rsidRPr="0065104B" w:rsidTr="001F70BA">
        <w:trPr>
          <w:trHeight w:val="421"/>
        </w:trPr>
        <w:tc>
          <w:tcPr>
            <w:tcW w:w="5000" w:type="pct"/>
            <w:gridSpan w:val="1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104B" w:rsidRPr="0065104B" w:rsidRDefault="0065104B" w:rsidP="00720758">
            <w:pPr>
              <w:spacing w:line="480" w:lineRule="exact"/>
              <w:ind w:firstLineChars="392" w:firstLine="1099"/>
              <w:jc w:val="center"/>
              <w:rPr>
                <w:rFonts w:ascii="Times New Roman" w:eastAsia="標楷體" w:hAnsi="Times New Roman" w:cs="Times New Roman"/>
                <w:b/>
                <w:sz w:val="28"/>
                <w:szCs w:val="26"/>
              </w:rPr>
            </w:pPr>
            <w:r w:rsidRPr="0065104B">
              <w:rPr>
                <w:rFonts w:ascii="新細明體" w:eastAsia="新細明體" w:hAnsi="新細明體" w:cs="Times New Roman"/>
                <w:b/>
                <w:sz w:val="28"/>
                <w:szCs w:val="26"/>
              </w:rPr>
              <w:t>□</w:t>
            </w:r>
            <w:r w:rsidRPr="0065104B">
              <w:rPr>
                <w:rFonts w:ascii="Times New Roman" w:eastAsia="標楷體" w:hAnsi="Times New Roman" w:cs="Times New Roman"/>
                <w:b/>
                <w:sz w:val="28"/>
                <w:szCs w:val="26"/>
              </w:rPr>
              <w:t>准予參加口試</w:t>
            </w:r>
            <w:r w:rsidRPr="0065104B">
              <w:rPr>
                <w:rFonts w:ascii="Times New Roman" w:eastAsia="標楷體" w:hAnsi="Times New Roman" w:cs="Times New Roman" w:hint="eastAsia"/>
                <w:b/>
                <w:sz w:val="28"/>
                <w:szCs w:val="26"/>
              </w:rPr>
              <w:t xml:space="preserve">                                                   </w:t>
            </w:r>
            <w:r w:rsidRPr="0065104B">
              <w:rPr>
                <w:rFonts w:ascii="新細明體" w:eastAsia="新細明體" w:hAnsi="新細明體" w:cs="Times New Roman"/>
                <w:b/>
                <w:sz w:val="28"/>
                <w:szCs w:val="26"/>
              </w:rPr>
              <w:t>□</w:t>
            </w:r>
            <w:r w:rsidRPr="0065104B">
              <w:rPr>
                <w:rFonts w:ascii="Times New Roman" w:eastAsia="標楷體" w:hAnsi="Times New Roman" w:cs="Times New Roman" w:hint="eastAsia"/>
                <w:b/>
                <w:sz w:val="28"/>
                <w:szCs w:val="26"/>
              </w:rPr>
              <w:t>未能符合參加口試資格</w:t>
            </w:r>
          </w:p>
        </w:tc>
      </w:tr>
      <w:tr w:rsidR="00DE64A3" w:rsidRPr="0065104B" w:rsidTr="001F70BA">
        <w:trPr>
          <w:trHeight w:val="1106"/>
        </w:trPr>
        <w:tc>
          <w:tcPr>
            <w:tcW w:w="1082" w:type="pct"/>
            <w:gridSpan w:val="2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DE64A3" w:rsidRPr="0065104B" w:rsidRDefault="00DE64A3" w:rsidP="00DE64A3">
            <w:pPr>
              <w:spacing w:beforeLines="50" w:before="180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申請人：</w:t>
            </w:r>
          </w:p>
        </w:tc>
        <w:tc>
          <w:tcPr>
            <w:tcW w:w="1417" w:type="pct"/>
            <w:gridSpan w:val="4"/>
            <w:tcBorders>
              <w:left w:val="nil"/>
              <w:bottom w:val="single" w:sz="18" w:space="0" w:color="auto"/>
              <w:right w:val="nil"/>
            </w:tcBorders>
          </w:tcPr>
          <w:p w:rsidR="00DE64A3" w:rsidRDefault="00DE64A3" w:rsidP="00DE64A3">
            <w:pPr>
              <w:spacing w:beforeLines="50" w:before="180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指導教授簽章：</w:t>
            </w:r>
          </w:p>
          <w:p w:rsidR="00DE64A3" w:rsidRPr="0065104B" w:rsidRDefault="00DE64A3" w:rsidP="00DE64A3">
            <w:pPr>
              <w:spacing w:beforeLines="50" w:before="180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共同指導教授簽章</w:t>
            </w:r>
          </w:p>
        </w:tc>
        <w:tc>
          <w:tcPr>
            <w:tcW w:w="1250" w:type="pct"/>
            <w:gridSpan w:val="4"/>
            <w:tcBorders>
              <w:left w:val="nil"/>
              <w:bottom w:val="single" w:sz="18" w:space="0" w:color="auto"/>
              <w:right w:val="nil"/>
            </w:tcBorders>
          </w:tcPr>
          <w:p w:rsidR="00DE64A3" w:rsidRPr="0065104B" w:rsidRDefault="00DE64A3" w:rsidP="00DE64A3">
            <w:pPr>
              <w:spacing w:beforeLines="50" w:before="180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承辦人：</w:t>
            </w:r>
          </w:p>
        </w:tc>
        <w:tc>
          <w:tcPr>
            <w:tcW w:w="1250" w:type="pct"/>
            <w:gridSpan w:val="3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DE64A3" w:rsidRPr="0065104B" w:rsidRDefault="00DE64A3" w:rsidP="00DE64A3">
            <w:pPr>
              <w:spacing w:beforeLines="50" w:before="180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主任簽核</w:t>
            </w:r>
          </w:p>
        </w:tc>
      </w:tr>
    </w:tbl>
    <w:p w:rsidR="00053805" w:rsidRPr="00053805" w:rsidRDefault="00053805" w:rsidP="00053805">
      <w:pPr>
        <w:jc w:val="center"/>
        <w:rPr>
          <w:rFonts w:ascii="標楷體" w:eastAsia="標楷體" w:hAnsi="標楷體"/>
          <w:b/>
          <w:sz w:val="14"/>
        </w:rPr>
      </w:pPr>
    </w:p>
    <w:sectPr w:rsidR="00053805" w:rsidRPr="00053805" w:rsidSect="00053805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801" w:rsidRDefault="00B36801" w:rsidP="00903A13">
      <w:r>
        <w:separator/>
      </w:r>
    </w:p>
  </w:endnote>
  <w:endnote w:type="continuationSeparator" w:id="0">
    <w:p w:rsidR="00B36801" w:rsidRDefault="00B36801" w:rsidP="0090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6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801" w:rsidRDefault="00B36801" w:rsidP="00903A13">
      <w:r>
        <w:separator/>
      </w:r>
    </w:p>
  </w:footnote>
  <w:footnote w:type="continuationSeparator" w:id="0">
    <w:p w:rsidR="00B36801" w:rsidRDefault="00B36801" w:rsidP="00903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805"/>
    <w:rsid w:val="00053805"/>
    <w:rsid w:val="000F7EDF"/>
    <w:rsid w:val="001345B3"/>
    <w:rsid w:val="001F70BA"/>
    <w:rsid w:val="002D38A8"/>
    <w:rsid w:val="0057673B"/>
    <w:rsid w:val="0065104B"/>
    <w:rsid w:val="006675B7"/>
    <w:rsid w:val="00720758"/>
    <w:rsid w:val="007B0874"/>
    <w:rsid w:val="007D2549"/>
    <w:rsid w:val="00903A13"/>
    <w:rsid w:val="00B36801"/>
    <w:rsid w:val="00B802C5"/>
    <w:rsid w:val="00BA3B94"/>
    <w:rsid w:val="00C5097E"/>
    <w:rsid w:val="00DE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A3B15B-5434-4AC6-AA07-920A4732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3805"/>
    <w:pPr>
      <w:widowControl w:val="0"/>
      <w:autoSpaceDE w:val="0"/>
      <w:autoSpaceDN w:val="0"/>
      <w:adjustRightInd w:val="0"/>
    </w:pPr>
    <w:rPr>
      <w:rFonts w:ascii="標楷體6." w:eastAsia="標楷體6." w:cs="標楷體6."/>
      <w:color w:val="000000"/>
      <w:kern w:val="0"/>
      <w:szCs w:val="24"/>
    </w:rPr>
  </w:style>
  <w:style w:type="table" w:styleId="a3">
    <w:name w:val="Table Grid"/>
    <w:basedOn w:val="a1"/>
    <w:uiPriority w:val="39"/>
    <w:rsid w:val="00053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802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3A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3A1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03A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3A1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2022-06-27T08:51:00Z</cp:lastPrinted>
  <dcterms:created xsi:type="dcterms:W3CDTF">2020-05-26T09:20:00Z</dcterms:created>
  <dcterms:modified xsi:type="dcterms:W3CDTF">2022-06-27T08:51:00Z</dcterms:modified>
</cp:coreProperties>
</file>